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BFDF6" w14:textId="77777777" w:rsidR="00CC6F81" w:rsidRDefault="00CC6F81" w:rsidP="00CC6F81">
      <w:pPr>
        <w:spacing w:after="0"/>
        <w:jc w:val="center"/>
        <w:rPr>
          <w:b/>
          <w:color w:val="7C3C73"/>
          <w:sz w:val="24"/>
        </w:rPr>
      </w:pPr>
      <w:r>
        <w:rPr>
          <w:b/>
          <w:noProof/>
          <w:color w:val="7C3C73"/>
          <w:sz w:val="24"/>
          <w:lang w:eastAsia="fr-FR"/>
        </w:rPr>
        <w:drawing>
          <wp:anchor distT="0" distB="0" distL="114300" distR="114300" simplePos="0" relativeHeight="251659264" behindDoc="0" locked="0" layoutInCell="1" allowOverlap="1" wp14:anchorId="59E85191" wp14:editId="408E0A0F">
            <wp:simplePos x="0" y="0"/>
            <wp:positionH relativeFrom="margin">
              <wp:posOffset>1423670</wp:posOffset>
            </wp:positionH>
            <wp:positionV relativeFrom="margin">
              <wp:posOffset>-384810</wp:posOffset>
            </wp:positionV>
            <wp:extent cx="2985135" cy="1159510"/>
            <wp:effectExtent l="0" t="0" r="0" b="8890"/>
            <wp:wrapSquare wrapText="bothSides"/>
            <wp:docPr id="1" name="Image 1" descr="../../Documents/Logo/article.1_sansbas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ocuments/Logo/article.1_sansbasel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8AACF1" w14:textId="77777777" w:rsidR="00CC6F81" w:rsidRDefault="00CC6F81" w:rsidP="00CC6F81">
      <w:pPr>
        <w:spacing w:after="0"/>
        <w:jc w:val="center"/>
        <w:rPr>
          <w:b/>
          <w:color w:val="7C3C73"/>
          <w:sz w:val="24"/>
        </w:rPr>
      </w:pPr>
    </w:p>
    <w:p w14:paraId="7D198CF0" w14:textId="77777777" w:rsidR="00CC6F81" w:rsidRDefault="00CC6F81" w:rsidP="00CC6F81">
      <w:pPr>
        <w:spacing w:after="0"/>
        <w:jc w:val="center"/>
        <w:rPr>
          <w:b/>
          <w:color w:val="7C3C73"/>
          <w:sz w:val="40"/>
        </w:rPr>
      </w:pPr>
    </w:p>
    <w:p w14:paraId="5840C8E6" w14:textId="77777777" w:rsidR="00CC6F81" w:rsidRPr="00097667" w:rsidRDefault="00CC6F81" w:rsidP="00CC6F81">
      <w:pPr>
        <w:spacing w:after="0"/>
        <w:jc w:val="center"/>
        <w:rPr>
          <w:b/>
          <w:color w:val="FFC000"/>
          <w:sz w:val="24"/>
        </w:rPr>
      </w:pPr>
      <w:r w:rsidRPr="00097667">
        <w:rPr>
          <w:b/>
          <w:color w:val="FFC000"/>
          <w:sz w:val="40"/>
        </w:rPr>
        <w:t>Fiche de mission</w:t>
      </w:r>
    </w:p>
    <w:p w14:paraId="4868072E" w14:textId="77777777" w:rsidR="00CC6F81" w:rsidRPr="00097667" w:rsidRDefault="00CC6F81" w:rsidP="00CC6F81">
      <w:pPr>
        <w:spacing w:after="0"/>
        <w:jc w:val="center"/>
        <w:rPr>
          <w:b/>
          <w:color w:val="FFC000"/>
          <w:sz w:val="40"/>
        </w:rPr>
      </w:pPr>
      <w:r w:rsidRPr="00097667">
        <w:rPr>
          <w:b/>
          <w:color w:val="FFC000"/>
          <w:sz w:val="40"/>
        </w:rPr>
        <w:t>Mécénat de compétences</w:t>
      </w:r>
    </w:p>
    <w:p w14:paraId="1E9ABA98" w14:textId="39E4D975" w:rsidR="00CC6F81" w:rsidRDefault="00CC6F81" w:rsidP="007A6A7F">
      <w:pPr>
        <w:spacing w:after="0"/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Organisation de visites</w:t>
      </w:r>
      <w:r w:rsidR="00753B69">
        <w:rPr>
          <w:b/>
          <w:color w:val="000000" w:themeColor="text1"/>
          <w:sz w:val="32"/>
        </w:rPr>
        <w:t xml:space="preserve"> d’entreprises et</w:t>
      </w:r>
      <w:r>
        <w:rPr>
          <w:b/>
          <w:color w:val="000000" w:themeColor="text1"/>
          <w:sz w:val="32"/>
        </w:rPr>
        <w:t xml:space="preserve"> de lieux d’innovation </w:t>
      </w:r>
    </w:p>
    <w:p w14:paraId="08049AB7" w14:textId="489D3ABF" w:rsidR="00DB358A" w:rsidRPr="00926204" w:rsidRDefault="00CC6F81" w:rsidP="007A6A7F">
      <w:pPr>
        <w:spacing w:after="0"/>
        <w:jc w:val="center"/>
        <w:rPr>
          <w:b/>
          <w:color w:val="000000" w:themeColor="text1"/>
          <w:sz w:val="32"/>
        </w:rPr>
      </w:pPr>
      <w:proofErr w:type="gramStart"/>
      <w:r>
        <w:rPr>
          <w:b/>
          <w:color w:val="000000" w:themeColor="text1"/>
          <w:sz w:val="32"/>
        </w:rPr>
        <w:t>au</w:t>
      </w:r>
      <w:proofErr w:type="gramEnd"/>
      <w:r>
        <w:rPr>
          <w:b/>
          <w:color w:val="000000" w:themeColor="text1"/>
          <w:sz w:val="32"/>
        </w:rPr>
        <w:t xml:space="preserve"> bénéfice des jeunes de milieu modeste</w:t>
      </w:r>
    </w:p>
    <w:p w14:paraId="33B0225E" w14:textId="77777777" w:rsidR="00DB358A" w:rsidRDefault="00DB358A" w:rsidP="007A6A7F">
      <w:pPr>
        <w:pBdr>
          <w:bottom w:val="single" w:sz="4" w:space="0" w:color="auto"/>
        </w:pBdr>
        <w:spacing w:after="0"/>
        <w:rPr>
          <w:b/>
          <w:color w:val="7C3C73"/>
          <w:sz w:val="24"/>
        </w:rPr>
      </w:pPr>
    </w:p>
    <w:p w14:paraId="232471FA" w14:textId="77777777" w:rsidR="00DB358A" w:rsidRDefault="00DB358A" w:rsidP="007A6A7F">
      <w:pPr>
        <w:spacing w:after="0"/>
        <w:jc w:val="center"/>
        <w:rPr>
          <w:b/>
          <w:color w:val="7C3C73"/>
          <w:sz w:val="24"/>
        </w:rPr>
      </w:pPr>
    </w:p>
    <w:p w14:paraId="0EA6E07D" w14:textId="7213ADDF" w:rsidR="002D46AA" w:rsidRPr="00400BE7" w:rsidRDefault="004A6654" w:rsidP="007A6A7F">
      <w:pPr>
        <w:spacing w:after="0"/>
        <w:jc w:val="both"/>
        <w:outlineLvl w:val="0"/>
        <w:rPr>
          <w:b/>
          <w:sz w:val="24"/>
          <w:u w:val="single"/>
        </w:rPr>
      </w:pPr>
      <w:r w:rsidRPr="00400BE7">
        <w:rPr>
          <w:b/>
          <w:sz w:val="24"/>
          <w:u w:val="single"/>
        </w:rPr>
        <w:t xml:space="preserve">CONTEXTE </w:t>
      </w:r>
      <w:r w:rsidR="002D46AA" w:rsidRPr="00400BE7">
        <w:rPr>
          <w:b/>
          <w:sz w:val="24"/>
          <w:u w:val="single"/>
        </w:rPr>
        <w:t>DE</w:t>
      </w:r>
      <w:r w:rsidRPr="00400BE7">
        <w:rPr>
          <w:b/>
          <w:sz w:val="24"/>
          <w:u w:val="single"/>
        </w:rPr>
        <w:t xml:space="preserve"> LA MISSION </w:t>
      </w:r>
    </w:p>
    <w:p w14:paraId="28D6409A" w14:textId="77777777" w:rsidR="00CC6F81" w:rsidRPr="00400BE7" w:rsidRDefault="00CC6F81" w:rsidP="00CC6F81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00BE7">
        <w:rPr>
          <w:rFonts w:asciiTheme="minorHAnsi" w:eastAsiaTheme="minorHAnsi" w:hAnsiTheme="minorHAnsi"/>
          <w:sz w:val="22"/>
          <w:szCs w:val="22"/>
          <w:lang w:eastAsia="en-US"/>
        </w:rPr>
        <w:t xml:space="preserve">L’association </w:t>
      </w: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Article 1</w:t>
      </w:r>
      <w:r w:rsidRPr="00400BE7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accompagne, avec les entreprises, les jeunes de milieu modeste dans leurs parcours scolaires &amp; professionnels</w:t>
      </w:r>
      <w:r w:rsidRPr="00400BE7">
        <w:rPr>
          <w:rFonts w:asciiTheme="minorHAnsi" w:eastAsiaTheme="minorHAnsi" w:hAnsiTheme="minorHAnsi"/>
          <w:sz w:val="22"/>
          <w:szCs w:val="22"/>
          <w:lang w:eastAsia="en-US"/>
        </w:rPr>
        <w:t xml:space="preserve">, pour faire émerger, en tant qu’exemples de réussite et de diversité, une nouvelle génération de leaders différents. </w:t>
      </w:r>
    </w:p>
    <w:p w14:paraId="3E791AE7" w14:textId="77777777" w:rsidR="00CC6F81" w:rsidRDefault="00CC6F81" w:rsidP="00CC6F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709EA48" w14:textId="77777777" w:rsidR="00CC6F81" w:rsidRPr="00400BE7" w:rsidRDefault="00CC6F81" w:rsidP="00CC6F8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00BE7">
        <w:rPr>
          <w:rFonts w:asciiTheme="minorHAnsi" w:hAnsiTheme="minorHAnsi"/>
          <w:sz w:val="22"/>
          <w:szCs w:val="22"/>
        </w:rPr>
        <w:t xml:space="preserve">Depuis 2013, </w:t>
      </w:r>
      <w:r>
        <w:rPr>
          <w:rFonts w:asciiTheme="minorHAnsi" w:hAnsiTheme="minorHAnsi"/>
          <w:sz w:val="22"/>
          <w:szCs w:val="22"/>
        </w:rPr>
        <w:t>Article 1</w:t>
      </w:r>
      <w:r w:rsidRPr="00400BE7">
        <w:rPr>
          <w:rFonts w:asciiTheme="minorHAnsi" w:hAnsiTheme="minorHAnsi"/>
          <w:sz w:val="22"/>
          <w:szCs w:val="22"/>
        </w:rPr>
        <w:t xml:space="preserve"> déploie une organisation territoriale structurée autour de régions à fort potentiel en ayant recours à des bénévoles pour l’aider dans le déploiement de ses programmes.  </w:t>
      </w:r>
      <w:r>
        <w:rPr>
          <w:rFonts w:asciiTheme="minorHAnsi" w:hAnsiTheme="minorHAnsi"/>
          <w:sz w:val="22"/>
          <w:szCs w:val="22"/>
        </w:rPr>
        <w:t>Article 1</w:t>
      </w:r>
      <w:r w:rsidRPr="00400BE7">
        <w:rPr>
          <w:rFonts w:asciiTheme="minorHAnsi" w:hAnsiTheme="minorHAnsi"/>
          <w:sz w:val="22"/>
          <w:szCs w:val="22"/>
        </w:rPr>
        <w:t xml:space="preserve"> a ainsi lancé sa </w:t>
      </w:r>
      <w:r w:rsidRPr="00400BE7">
        <w:rPr>
          <w:rFonts w:asciiTheme="minorHAnsi" w:hAnsiTheme="minorHAnsi"/>
          <w:b/>
          <w:sz w:val="22"/>
          <w:szCs w:val="22"/>
        </w:rPr>
        <w:t>première antenne régionale en Occitanie</w:t>
      </w:r>
      <w:r w:rsidRPr="00400BE7">
        <w:rPr>
          <w:rFonts w:asciiTheme="minorHAnsi" w:hAnsiTheme="minorHAnsi"/>
          <w:sz w:val="22"/>
          <w:szCs w:val="22"/>
        </w:rPr>
        <w:t xml:space="preserve"> en décembre 2015.</w:t>
      </w:r>
      <w:r>
        <w:rPr>
          <w:rFonts w:asciiTheme="minorHAnsi" w:hAnsiTheme="minorHAnsi"/>
          <w:sz w:val="22"/>
          <w:szCs w:val="22"/>
        </w:rPr>
        <w:t xml:space="preserve"> En 2018, p</w:t>
      </w:r>
      <w:r w:rsidRPr="00400BE7">
        <w:rPr>
          <w:rFonts w:asciiTheme="minorHAnsi" w:hAnsiTheme="minorHAnsi"/>
          <w:sz w:val="22"/>
          <w:szCs w:val="22"/>
        </w:rPr>
        <w:t xml:space="preserve">lus de </w:t>
      </w:r>
      <w:r>
        <w:rPr>
          <w:rFonts w:asciiTheme="minorHAnsi" w:hAnsiTheme="minorHAnsi"/>
          <w:sz w:val="22"/>
          <w:szCs w:val="22"/>
        </w:rPr>
        <w:t>20</w:t>
      </w:r>
      <w:r w:rsidRPr="00400BE7">
        <w:rPr>
          <w:rFonts w:asciiTheme="minorHAnsi" w:hAnsiTheme="minorHAnsi"/>
          <w:sz w:val="22"/>
          <w:szCs w:val="22"/>
        </w:rPr>
        <w:t xml:space="preserve">0 collaborateurs bénévoles accompagnent </w:t>
      </w:r>
      <w:r>
        <w:rPr>
          <w:rFonts w:asciiTheme="minorHAnsi" w:hAnsiTheme="minorHAnsi"/>
          <w:sz w:val="22"/>
          <w:szCs w:val="22"/>
        </w:rPr>
        <w:t>850</w:t>
      </w:r>
      <w:r w:rsidRPr="00400BE7">
        <w:rPr>
          <w:rFonts w:asciiTheme="minorHAnsi" w:hAnsiTheme="minorHAnsi"/>
          <w:sz w:val="22"/>
          <w:szCs w:val="22"/>
        </w:rPr>
        <w:t xml:space="preserve"> étudiants </w:t>
      </w:r>
      <w:r>
        <w:rPr>
          <w:rFonts w:asciiTheme="minorHAnsi" w:hAnsiTheme="minorHAnsi"/>
          <w:sz w:val="22"/>
          <w:szCs w:val="22"/>
        </w:rPr>
        <w:t>issus de 38 établissements scolair</w:t>
      </w:r>
      <w:r w:rsidRPr="00400BE7">
        <w:rPr>
          <w:rFonts w:asciiTheme="minorHAnsi" w:hAnsiTheme="minorHAnsi"/>
          <w:sz w:val="22"/>
          <w:szCs w:val="22"/>
        </w:rPr>
        <w:t xml:space="preserve">es partenaires sur la région. </w:t>
      </w:r>
    </w:p>
    <w:p w14:paraId="626DA83E" w14:textId="77777777" w:rsidR="00CC6F81" w:rsidRDefault="00CC6F81" w:rsidP="00CC6F81">
      <w:pPr>
        <w:spacing w:after="0"/>
        <w:jc w:val="both"/>
        <w:rPr>
          <w:rFonts w:cs="Times New Roman"/>
        </w:rPr>
      </w:pPr>
    </w:p>
    <w:p w14:paraId="23DC356E" w14:textId="77777777" w:rsidR="00CC6F81" w:rsidRDefault="00CC6F81" w:rsidP="00CC6F81">
      <w:pPr>
        <w:spacing w:after="0"/>
        <w:jc w:val="both"/>
        <w:rPr>
          <w:rFonts w:cs="Times New Roman"/>
        </w:rPr>
      </w:pPr>
      <w:r w:rsidRPr="00400BE7">
        <w:rPr>
          <w:rFonts w:cs="Times New Roman"/>
        </w:rPr>
        <w:t xml:space="preserve">Aujourd’hui, l’association souhaite aller plus loin dans son développement régional. </w:t>
      </w:r>
      <w:r>
        <w:rPr>
          <w:rFonts w:cs="Times New Roman"/>
        </w:rPr>
        <w:t xml:space="preserve"> </w:t>
      </w:r>
    </w:p>
    <w:p w14:paraId="51FA8DCF" w14:textId="77777777" w:rsidR="00CC6F81" w:rsidRDefault="00CC6F81" w:rsidP="00CC6F81">
      <w:pPr>
        <w:spacing w:after="0"/>
        <w:jc w:val="both"/>
        <w:rPr>
          <w:rFonts w:cs="Times New Roman"/>
        </w:rPr>
      </w:pPr>
      <w:r w:rsidRPr="00400BE7">
        <w:rPr>
          <w:rFonts w:cs="Times New Roman"/>
        </w:rPr>
        <w:t>Afin de renforcer notre présence et accompagner davantage de jeunes dans les années à venir, l’association fait appel à des collaborateurs en mécénat de compétences.</w:t>
      </w:r>
    </w:p>
    <w:p w14:paraId="77D6A1F6" w14:textId="77777777" w:rsidR="007A6A7F" w:rsidRPr="00400BE7" w:rsidRDefault="007A6A7F" w:rsidP="007A6A7F">
      <w:pPr>
        <w:spacing w:after="0"/>
        <w:jc w:val="both"/>
        <w:rPr>
          <w:rFonts w:cs="Times New Roman"/>
        </w:rPr>
      </w:pPr>
    </w:p>
    <w:p w14:paraId="5BD0A5F8" w14:textId="28F3358B" w:rsidR="002D46AA" w:rsidRPr="00400BE7" w:rsidRDefault="00DE32E3" w:rsidP="007A6A7F">
      <w:pPr>
        <w:spacing w:after="0"/>
        <w:jc w:val="both"/>
        <w:outlineLvl w:val="0"/>
        <w:rPr>
          <w:rFonts w:cs="Times New Roman"/>
          <w:b/>
          <w:u w:val="single"/>
        </w:rPr>
      </w:pPr>
      <w:r w:rsidRPr="00400BE7">
        <w:rPr>
          <w:rFonts w:eastAsia="Times New Roman" w:cs="Times New Roman"/>
          <w:b/>
          <w:color w:val="000000"/>
          <w:u w:val="single"/>
        </w:rPr>
        <w:t>LA MISSIO</w:t>
      </w:r>
      <w:r w:rsidR="004A6654" w:rsidRPr="00400BE7">
        <w:rPr>
          <w:rFonts w:eastAsia="Times New Roman" w:cs="Times New Roman"/>
          <w:b/>
          <w:color w:val="000000"/>
          <w:u w:val="single"/>
        </w:rPr>
        <w:t>N PROPOSEE (</w:t>
      </w:r>
      <w:r w:rsidR="007F4DC6" w:rsidRPr="00400BE7">
        <w:rPr>
          <w:rFonts w:eastAsia="Times New Roman" w:cs="Times New Roman"/>
          <w:b/>
          <w:color w:val="000000"/>
          <w:u w:val="single"/>
        </w:rPr>
        <w:t>A ADAPTER A VOTRE PROFIL ET A VOS INTENTIONS</w:t>
      </w:r>
      <w:r w:rsidRPr="00400BE7">
        <w:rPr>
          <w:rFonts w:eastAsia="Times New Roman" w:cs="Times New Roman"/>
          <w:b/>
          <w:color w:val="000000"/>
          <w:u w:val="single"/>
        </w:rPr>
        <w:t>)</w:t>
      </w:r>
    </w:p>
    <w:p w14:paraId="68388F5B" w14:textId="04D46A0B" w:rsidR="006E0CE5" w:rsidRDefault="002D46AA" w:rsidP="007A6A7F">
      <w:pPr>
        <w:spacing w:after="0"/>
        <w:jc w:val="both"/>
        <w:rPr>
          <w:rFonts w:cs="Times New Roman"/>
          <w:bCs/>
        </w:rPr>
      </w:pPr>
      <w:r w:rsidRPr="00400BE7">
        <w:rPr>
          <w:rFonts w:cs="Times New Roman"/>
        </w:rPr>
        <w:t>Rattaché(e) au Directeur régional de l’an</w:t>
      </w:r>
      <w:r w:rsidR="00DE32E3" w:rsidRPr="00400BE7">
        <w:rPr>
          <w:rFonts w:cs="Times New Roman"/>
        </w:rPr>
        <w:t xml:space="preserve">tenne, nous vous proposons de </w:t>
      </w:r>
      <w:r w:rsidR="000F203B" w:rsidRPr="00400BE7">
        <w:rPr>
          <w:rFonts w:cs="Times New Roman"/>
        </w:rPr>
        <w:t xml:space="preserve">prendre la responsabilité </w:t>
      </w:r>
      <w:r w:rsidR="00CC6F81">
        <w:rPr>
          <w:rFonts w:cs="Times New Roman"/>
        </w:rPr>
        <w:t xml:space="preserve">de la </w:t>
      </w:r>
      <w:r w:rsidR="000F203B" w:rsidRPr="00400BE7">
        <w:rPr>
          <w:rFonts w:cs="Times New Roman"/>
        </w:rPr>
        <w:t>mise e</w:t>
      </w:r>
      <w:r w:rsidR="00CC6F81">
        <w:rPr>
          <w:rFonts w:cs="Times New Roman"/>
        </w:rPr>
        <w:t>n œuvre, du suivi et du bilan de</w:t>
      </w:r>
      <w:r w:rsidR="000F203B" w:rsidRPr="00400BE7">
        <w:rPr>
          <w:rFonts w:cs="Times New Roman"/>
        </w:rPr>
        <w:t xml:space="preserve"> </w:t>
      </w:r>
      <w:r w:rsidR="00CC6F81">
        <w:rPr>
          <w:rFonts w:cs="Times New Roman"/>
        </w:rPr>
        <w:t>rencontres ou visites d’entreprises aya</w:t>
      </w:r>
      <w:r w:rsidR="00753B69">
        <w:rPr>
          <w:rFonts w:cs="Times New Roman"/>
        </w:rPr>
        <w:t>nt pour objectif de favoriser la découverte du monde professionnel et le</w:t>
      </w:r>
      <w:r w:rsidR="00CC6F81">
        <w:rPr>
          <w:rFonts w:cs="Times New Roman"/>
        </w:rPr>
        <w:t xml:space="preserve"> développement de</w:t>
      </w:r>
      <w:r w:rsidR="000F203B" w:rsidRPr="00400BE7">
        <w:rPr>
          <w:rFonts w:cs="Times New Roman"/>
        </w:rPr>
        <w:t xml:space="preserve"> la culture de l’innovation chez</w:t>
      </w:r>
      <w:r w:rsidR="00CC6F81">
        <w:rPr>
          <w:rFonts w:cs="Times New Roman"/>
        </w:rPr>
        <w:t xml:space="preserve"> les jeunes de milieu populaire.</w:t>
      </w:r>
    </w:p>
    <w:p w14:paraId="2079A29A" w14:textId="6EC9217E" w:rsidR="000F203B" w:rsidRDefault="000F203B" w:rsidP="007A6A7F">
      <w:pPr>
        <w:spacing w:after="0"/>
        <w:jc w:val="both"/>
        <w:rPr>
          <w:rFonts w:cs="Times New Roman"/>
          <w:bCs/>
        </w:rPr>
      </w:pPr>
      <w:r w:rsidRPr="00400BE7">
        <w:rPr>
          <w:rFonts w:cs="Times New Roman"/>
          <w:bCs/>
        </w:rPr>
        <w:t>Cette mission</w:t>
      </w:r>
      <w:r w:rsidR="00CC6F81">
        <w:rPr>
          <w:rFonts w:cs="Times New Roman"/>
          <w:bCs/>
        </w:rPr>
        <w:t xml:space="preserve"> </w:t>
      </w:r>
      <w:r w:rsidRPr="00400BE7">
        <w:rPr>
          <w:rFonts w:cs="Times New Roman"/>
          <w:bCs/>
        </w:rPr>
        <w:t>recouvre les étapes suivantes :</w:t>
      </w:r>
    </w:p>
    <w:p w14:paraId="3516DB15" w14:textId="77777777" w:rsidR="00CC6F81" w:rsidRPr="00400BE7" w:rsidRDefault="00CC6F81" w:rsidP="007A6A7F">
      <w:pPr>
        <w:spacing w:after="0"/>
        <w:jc w:val="both"/>
        <w:rPr>
          <w:rFonts w:cs="Times New Roman"/>
          <w:bCs/>
        </w:rPr>
      </w:pPr>
    </w:p>
    <w:p w14:paraId="23C98E00" w14:textId="5B85B2BF" w:rsidR="002D46AA" w:rsidRPr="00400BE7" w:rsidRDefault="0069241B" w:rsidP="007A6A7F">
      <w:pPr>
        <w:pStyle w:val="Paragraphedeliste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400BE7">
        <w:rPr>
          <w:rFonts w:cs="Times New Roman"/>
          <w:b/>
        </w:rPr>
        <w:t xml:space="preserve">IDENTIFICATION ET DEMARCHAGE DES ENTREPRISES </w:t>
      </w:r>
      <w:r w:rsidR="002D46AA" w:rsidRPr="00400BE7">
        <w:rPr>
          <w:rFonts w:cs="Times New Roman"/>
          <w:b/>
        </w:rPr>
        <w:t>:</w:t>
      </w:r>
    </w:p>
    <w:p w14:paraId="1576E6E6" w14:textId="2BD7DBDC" w:rsidR="0069241B" w:rsidRPr="00400BE7" w:rsidRDefault="0069241B" w:rsidP="007A6A7F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cs="Times New Roman"/>
        </w:rPr>
      </w:pPr>
      <w:r w:rsidRPr="00400BE7">
        <w:rPr>
          <w:rFonts w:cs="Times New Roman"/>
        </w:rPr>
        <w:t xml:space="preserve">Identifier en fonction de leur </w:t>
      </w:r>
      <w:r w:rsidR="00753B69">
        <w:rPr>
          <w:rFonts w:cs="Times New Roman"/>
        </w:rPr>
        <w:t>activité</w:t>
      </w:r>
      <w:r w:rsidRPr="00400BE7">
        <w:rPr>
          <w:rFonts w:cs="Times New Roman"/>
        </w:rPr>
        <w:t xml:space="preserve">, les entreprises </w:t>
      </w:r>
      <w:r w:rsidR="00CC6F81">
        <w:rPr>
          <w:rFonts w:cs="Times New Roman"/>
        </w:rPr>
        <w:t xml:space="preserve">locales </w:t>
      </w:r>
      <w:r w:rsidRPr="00400BE7">
        <w:rPr>
          <w:rFonts w:cs="Times New Roman"/>
        </w:rPr>
        <w:t>les plus intéressantes</w:t>
      </w:r>
    </w:p>
    <w:p w14:paraId="14E98ECA" w14:textId="2DE8BC0B" w:rsidR="0069241B" w:rsidRDefault="0069241B" w:rsidP="007A6A7F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cs="Times New Roman"/>
        </w:rPr>
      </w:pPr>
      <w:proofErr w:type="gramStart"/>
      <w:r w:rsidRPr="00400BE7">
        <w:rPr>
          <w:rFonts w:cs="Times New Roman"/>
        </w:rPr>
        <w:t>les</w:t>
      </w:r>
      <w:proofErr w:type="gramEnd"/>
      <w:r w:rsidRPr="00400BE7">
        <w:rPr>
          <w:rFonts w:cs="Times New Roman"/>
        </w:rPr>
        <w:t xml:space="preserve"> prospecter sur la base d’un argumentaire bâti à cet effet en leur proposant un partenari</w:t>
      </w:r>
      <w:r w:rsidR="00CC6F81">
        <w:rPr>
          <w:rFonts w:cs="Times New Roman"/>
        </w:rPr>
        <w:t>at pour être acteur d’un projet</w:t>
      </w:r>
    </w:p>
    <w:p w14:paraId="5482C4CA" w14:textId="77777777" w:rsidR="00CC6F81" w:rsidRPr="00CC6F81" w:rsidRDefault="00CC6F81" w:rsidP="00CC6F81">
      <w:pPr>
        <w:spacing w:after="0"/>
        <w:jc w:val="both"/>
        <w:rPr>
          <w:rFonts w:cs="Times New Roman"/>
        </w:rPr>
      </w:pPr>
    </w:p>
    <w:p w14:paraId="13B74668" w14:textId="447E21FF" w:rsidR="002D46AA" w:rsidRPr="00400BE7" w:rsidRDefault="0069241B" w:rsidP="007A6A7F">
      <w:pPr>
        <w:pStyle w:val="Paragraphedeliste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400BE7">
        <w:rPr>
          <w:rFonts w:cs="Times New Roman"/>
          <w:b/>
        </w:rPr>
        <w:t>C</w:t>
      </w:r>
      <w:r w:rsidR="00CC6F81">
        <w:rPr>
          <w:rFonts w:cs="Times New Roman"/>
          <w:b/>
        </w:rPr>
        <w:t xml:space="preserve">ONSTRUIRE LES RENCONTRES AVEC </w:t>
      </w:r>
      <w:r w:rsidRPr="00400BE7">
        <w:rPr>
          <w:rFonts w:cs="Times New Roman"/>
          <w:b/>
        </w:rPr>
        <w:t>CHAQUE ENTREPRISE</w:t>
      </w:r>
    </w:p>
    <w:p w14:paraId="13181FA7" w14:textId="77777777" w:rsidR="00CC6F81" w:rsidRDefault="0069241B" w:rsidP="007A6A7F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cs="Times New Roman"/>
        </w:rPr>
      </w:pPr>
      <w:proofErr w:type="gramStart"/>
      <w:r w:rsidRPr="00400BE7">
        <w:rPr>
          <w:rFonts w:cs="Times New Roman"/>
        </w:rPr>
        <w:t>avec</w:t>
      </w:r>
      <w:proofErr w:type="gramEnd"/>
      <w:r w:rsidRPr="00400BE7">
        <w:rPr>
          <w:rFonts w:cs="Times New Roman"/>
        </w:rPr>
        <w:t xml:space="preserve"> les entreprises volontaires</w:t>
      </w:r>
      <w:r w:rsidR="00CC6F81">
        <w:rPr>
          <w:rFonts w:cs="Times New Roman"/>
        </w:rPr>
        <w:t xml:space="preserve"> : </w:t>
      </w:r>
    </w:p>
    <w:p w14:paraId="74C93B11" w14:textId="79C84551" w:rsidR="0069241B" w:rsidRPr="00400BE7" w:rsidRDefault="0069241B" w:rsidP="00CC6F81">
      <w:pPr>
        <w:pStyle w:val="Paragraphedeliste"/>
        <w:numPr>
          <w:ilvl w:val="1"/>
          <w:numId w:val="1"/>
        </w:numPr>
        <w:spacing w:after="0"/>
        <w:jc w:val="both"/>
        <w:rPr>
          <w:rFonts w:cs="Times New Roman"/>
        </w:rPr>
      </w:pPr>
      <w:proofErr w:type="gramStart"/>
      <w:r w:rsidRPr="00400BE7">
        <w:rPr>
          <w:rFonts w:cs="Times New Roman"/>
        </w:rPr>
        <w:t>définir</w:t>
      </w:r>
      <w:proofErr w:type="gramEnd"/>
      <w:r w:rsidRPr="00400BE7">
        <w:rPr>
          <w:rFonts w:cs="Times New Roman"/>
        </w:rPr>
        <w:t xml:space="preserve"> le contenu de chaque </w:t>
      </w:r>
      <w:r w:rsidR="00CC6F81">
        <w:rPr>
          <w:rFonts w:cs="Times New Roman"/>
        </w:rPr>
        <w:t>rencontre - visite</w:t>
      </w:r>
      <w:r w:rsidRPr="00400BE7">
        <w:rPr>
          <w:rFonts w:cs="Times New Roman"/>
        </w:rPr>
        <w:t xml:space="preserve"> </w:t>
      </w:r>
    </w:p>
    <w:p w14:paraId="5FB10825" w14:textId="631F5182" w:rsidR="0069241B" w:rsidRPr="00400BE7" w:rsidRDefault="0069241B" w:rsidP="00CC6F81">
      <w:pPr>
        <w:pStyle w:val="Paragraphedeliste"/>
        <w:numPr>
          <w:ilvl w:val="1"/>
          <w:numId w:val="1"/>
        </w:numPr>
        <w:spacing w:after="0"/>
        <w:jc w:val="both"/>
        <w:rPr>
          <w:rFonts w:cs="Times New Roman"/>
        </w:rPr>
      </w:pPr>
      <w:proofErr w:type="gramStart"/>
      <w:r w:rsidRPr="00400BE7">
        <w:rPr>
          <w:rFonts w:cs="Times New Roman"/>
        </w:rPr>
        <w:t>définir</w:t>
      </w:r>
      <w:proofErr w:type="gramEnd"/>
      <w:r w:rsidRPr="00400BE7">
        <w:rPr>
          <w:rFonts w:cs="Times New Roman"/>
        </w:rPr>
        <w:t xml:space="preserve"> l’ensemble des éléments structurants du projets : dates, acteurs de l’entreprise, jeunes conviés, logistique, communication associée,….</w:t>
      </w:r>
    </w:p>
    <w:p w14:paraId="0EB6B36F" w14:textId="4344583D" w:rsidR="0069241B" w:rsidRDefault="0069241B" w:rsidP="007A6A7F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cs="Times New Roman"/>
        </w:rPr>
      </w:pPr>
      <w:r w:rsidRPr="00400BE7">
        <w:rPr>
          <w:rFonts w:cs="Times New Roman"/>
        </w:rPr>
        <w:lastRenderedPageBreak/>
        <w:t>Assurer la planification du projet et veiller à sa bonne préparation opérationnelle</w:t>
      </w:r>
    </w:p>
    <w:p w14:paraId="0F0D467D" w14:textId="3CAD3930" w:rsidR="00CC6F81" w:rsidRPr="00CC6F81" w:rsidRDefault="00CC6F81" w:rsidP="00CC6F81">
      <w:pPr>
        <w:spacing w:after="0"/>
        <w:jc w:val="both"/>
        <w:rPr>
          <w:rFonts w:cs="Times New Roman"/>
        </w:rPr>
      </w:pPr>
    </w:p>
    <w:p w14:paraId="43C16AAD" w14:textId="08429863" w:rsidR="0069241B" w:rsidRPr="00400BE7" w:rsidRDefault="0069241B" w:rsidP="007A6A7F">
      <w:pPr>
        <w:pStyle w:val="Paragraphedeliste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400BE7">
        <w:rPr>
          <w:rFonts w:cs="Times New Roman"/>
          <w:b/>
        </w:rPr>
        <w:t xml:space="preserve">FAIRE LE BILAN ET ASSURER LA COMMUNICATION </w:t>
      </w:r>
    </w:p>
    <w:p w14:paraId="01B1E411" w14:textId="2A3800EC" w:rsidR="0069241B" w:rsidRPr="00400BE7" w:rsidRDefault="0069241B" w:rsidP="007A6A7F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cs="Times New Roman"/>
        </w:rPr>
      </w:pPr>
      <w:r w:rsidRPr="00400BE7">
        <w:rPr>
          <w:rFonts w:cs="Times New Roman"/>
        </w:rPr>
        <w:t>Une fois le projet réalisé, faire un bilan formalisé et le communiquer à tous les acteurs concernés</w:t>
      </w:r>
    </w:p>
    <w:p w14:paraId="011BFFFB" w14:textId="58F9BD9A" w:rsidR="0069241B" w:rsidRPr="00400BE7" w:rsidRDefault="0069241B" w:rsidP="007A6A7F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cs="Times New Roman"/>
        </w:rPr>
      </w:pPr>
      <w:r w:rsidRPr="00400BE7">
        <w:rPr>
          <w:rFonts w:cs="Times New Roman"/>
        </w:rPr>
        <w:t>Mettre en œuvre la communication adéquate</w:t>
      </w:r>
      <w:r w:rsidR="00400BE7" w:rsidRPr="00400BE7">
        <w:rPr>
          <w:rFonts w:cs="Times New Roman"/>
        </w:rPr>
        <w:t xml:space="preserve"> permettant la valorisation </w:t>
      </w:r>
      <w:r w:rsidRPr="00400BE7">
        <w:rPr>
          <w:rFonts w:cs="Times New Roman"/>
        </w:rPr>
        <w:t xml:space="preserve">tant </w:t>
      </w:r>
      <w:r w:rsidR="00400BE7" w:rsidRPr="00400BE7">
        <w:rPr>
          <w:rFonts w:cs="Times New Roman"/>
        </w:rPr>
        <w:t>d</w:t>
      </w:r>
      <w:r w:rsidR="00CC6F81">
        <w:rPr>
          <w:rFonts w:cs="Times New Roman"/>
        </w:rPr>
        <w:t>e l’entreprise partenaire que d’</w:t>
      </w:r>
      <w:r w:rsidR="007A6A7F">
        <w:rPr>
          <w:rFonts w:cs="Times New Roman"/>
        </w:rPr>
        <w:t>Article 1</w:t>
      </w:r>
    </w:p>
    <w:p w14:paraId="68419D8D" w14:textId="5FB5C5F6" w:rsidR="00400BE7" w:rsidRPr="00400BE7" w:rsidRDefault="00400BE7" w:rsidP="007A6A7F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cs="Times New Roman"/>
        </w:rPr>
      </w:pPr>
      <w:r w:rsidRPr="00400BE7">
        <w:rPr>
          <w:rFonts w:cs="Times New Roman"/>
        </w:rPr>
        <w:t>Produire un retour d’expérience, le documenter et le partager a</w:t>
      </w:r>
      <w:r w:rsidR="00443444">
        <w:rPr>
          <w:rFonts w:cs="Times New Roman"/>
        </w:rPr>
        <w:t>vec le reste de la structure d’Ar</w:t>
      </w:r>
      <w:r w:rsidR="007A6A7F">
        <w:rPr>
          <w:rFonts w:cs="Times New Roman"/>
        </w:rPr>
        <w:t>ticle 1</w:t>
      </w:r>
    </w:p>
    <w:p w14:paraId="0B547157" w14:textId="77777777" w:rsidR="007A6A7F" w:rsidRDefault="007A6A7F" w:rsidP="007A6A7F">
      <w:pPr>
        <w:spacing w:after="0"/>
        <w:jc w:val="both"/>
        <w:outlineLvl w:val="0"/>
        <w:rPr>
          <w:rFonts w:cs="Times New Roman"/>
          <w:b/>
          <w:u w:val="single"/>
        </w:rPr>
      </w:pPr>
    </w:p>
    <w:p w14:paraId="649C8C3A" w14:textId="2F77A28A" w:rsidR="002D46AA" w:rsidRPr="00400BE7" w:rsidRDefault="00DB358A" w:rsidP="007A6A7F">
      <w:pPr>
        <w:spacing w:after="0"/>
        <w:jc w:val="both"/>
        <w:outlineLvl w:val="0"/>
        <w:rPr>
          <w:rFonts w:cs="Times New Roman"/>
        </w:rPr>
      </w:pPr>
      <w:r w:rsidRPr="00400BE7">
        <w:rPr>
          <w:rFonts w:cs="Times New Roman"/>
          <w:b/>
          <w:u w:val="single"/>
        </w:rPr>
        <w:t>Date de démarrage :</w:t>
      </w:r>
      <w:r w:rsidRPr="00400BE7">
        <w:rPr>
          <w:rFonts w:cs="Times New Roman"/>
        </w:rPr>
        <w:t xml:space="preserve"> dès que possible</w:t>
      </w:r>
    </w:p>
    <w:p w14:paraId="716F04A4" w14:textId="77777777" w:rsidR="007A6A7F" w:rsidRDefault="007A6A7F" w:rsidP="007A6A7F">
      <w:pPr>
        <w:spacing w:after="0"/>
        <w:jc w:val="both"/>
        <w:outlineLvl w:val="0"/>
        <w:rPr>
          <w:rFonts w:cs="Times New Roman"/>
          <w:b/>
          <w:u w:val="single"/>
        </w:rPr>
      </w:pPr>
    </w:p>
    <w:p w14:paraId="38B19358" w14:textId="2A36C2F3" w:rsidR="00DE32E3" w:rsidRPr="00400BE7" w:rsidRDefault="00DE32E3" w:rsidP="007A6A7F">
      <w:pPr>
        <w:spacing w:after="0"/>
        <w:jc w:val="both"/>
        <w:outlineLvl w:val="0"/>
        <w:rPr>
          <w:rFonts w:cs="Times New Roman"/>
        </w:rPr>
      </w:pPr>
      <w:r w:rsidRPr="00400BE7">
        <w:rPr>
          <w:rFonts w:cs="Times New Roman"/>
          <w:b/>
          <w:u w:val="single"/>
        </w:rPr>
        <w:t>Période de recrutement :</w:t>
      </w:r>
      <w:r w:rsidRPr="00400BE7">
        <w:rPr>
          <w:rFonts w:cs="Times New Roman"/>
        </w:rPr>
        <w:t xml:space="preserve"> tout au long de l’année</w:t>
      </w:r>
    </w:p>
    <w:p w14:paraId="4B11F798" w14:textId="77777777" w:rsidR="007A6A7F" w:rsidRDefault="007A6A7F" w:rsidP="007A6A7F">
      <w:pPr>
        <w:spacing w:after="0"/>
        <w:jc w:val="both"/>
        <w:rPr>
          <w:rFonts w:cs="Times New Roman"/>
          <w:b/>
          <w:u w:val="single"/>
        </w:rPr>
      </w:pPr>
    </w:p>
    <w:p w14:paraId="19E3121F" w14:textId="6C01D733" w:rsidR="00DE32E3" w:rsidRPr="00753B69" w:rsidRDefault="00DE32E3" w:rsidP="007A6A7F">
      <w:pPr>
        <w:spacing w:after="0"/>
        <w:jc w:val="both"/>
        <w:rPr>
          <w:b/>
        </w:rPr>
      </w:pPr>
      <w:r w:rsidRPr="00400BE7">
        <w:rPr>
          <w:rFonts w:cs="Times New Roman"/>
          <w:b/>
          <w:u w:val="single"/>
        </w:rPr>
        <w:t>Zone géographique :</w:t>
      </w:r>
      <w:r w:rsidRPr="00400BE7">
        <w:rPr>
          <w:rFonts w:cs="Times New Roman"/>
          <w:b/>
        </w:rPr>
        <w:t xml:space="preserve"> </w:t>
      </w:r>
      <w:r w:rsidR="00753B69">
        <w:rPr>
          <w:b/>
        </w:rPr>
        <w:t xml:space="preserve">Occitanie. </w:t>
      </w:r>
      <w:r w:rsidR="00753B69">
        <w:t>Nos antennes locales sont implantées en Haute-Garonne et dans l’Hérault mais les collaborateurs qui nous rejoignent en mécénat de compétences peuvent être basés dans d’autres départements afin de nous aider à développer localement l’activité de l’association.</w:t>
      </w:r>
    </w:p>
    <w:p w14:paraId="418CD865" w14:textId="77777777" w:rsidR="007A6A7F" w:rsidRDefault="007A6A7F" w:rsidP="007A6A7F">
      <w:pPr>
        <w:spacing w:after="0"/>
        <w:jc w:val="both"/>
        <w:rPr>
          <w:rFonts w:cs="Times New Roman"/>
          <w:b/>
          <w:u w:val="single"/>
        </w:rPr>
      </w:pPr>
    </w:p>
    <w:p w14:paraId="1555BC6E" w14:textId="3619894B" w:rsidR="004A6654" w:rsidRPr="00400BE7" w:rsidRDefault="004A6654" w:rsidP="007A6A7F">
      <w:pPr>
        <w:spacing w:after="0"/>
        <w:jc w:val="both"/>
        <w:rPr>
          <w:rFonts w:cs="Times New Roman"/>
        </w:rPr>
      </w:pPr>
      <w:r w:rsidRPr="00400BE7">
        <w:rPr>
          <w:rFonts w:cs="Times New Roman"/>
          <w:b/>
          <w:u w:val="single"/>
        </w:rPr>
        <w:t>Profil :</w:t>
      </w:r>
      <w:r w:rsidRPr="00400BE7">
        <w:rPr>
          <w:rFonts w:cs="Times New Roman"/>
        </w:rPr>
        <w:t xml:space="preserve"> </w:t>
      </w:r>
      <w:r w:rsidR="00753B69">
        <w:rPr>
          <w:rFonts w:cs="Times New Roman"/>
        </w:rPr>
        <w:t xml:space="preserve">compétences en organisation d’événements/réunions/gestion de projet, </w:t>
      </w:r>
      <w:r w:rsidR="00400BE7" w:rsidRPr="00400BE7">
        <w:rPr>
          <w:rFonts w:cs="Times New Roman"/>
        </w:rPr>
        <w:t>bonne communication et grand</w:t>
      </w:r>
      <w:bookmarkStart w:id="0" w:name="_GoBack"/>
      <w:bookmarkEnd w:id="0"/>
      <w:r w:rsidR="00400BE7" w:rsidRPr="00400BE7">
        <w:rPr>
          <w:rFonts w:cs="Times New Roman"/>
        </w:rPr>
        <w:t>e autonomie</w:t>
      </w:r>
      <w:r w:rsidR="00867D1A" w:rsidRPr="00400BE7">
        <w:rPr>
          <w:rFonts w:cs="Times New Roman"/>
        </w:rPr>
        <w:t>.</w:t>
      </w:r>
    </w:p>
    <w:p w14:paraId="53566099" w14:textId="77777777" w:rsidR="007A6A7F" w:rsidRDefault="007A6A7F" w:rsidP="007A6A7F">
      <w:pPr>
        <w:spacing w:after="0"/>
        <w:jc w:val="both"/>
        <w:outlineLvl w:val="0"/>
        <w:rPr>
          <w:rFonts w:eastAsia="Times New Roman" w:cs="Times New Roman"/>
          <w:b/>
          <w:color w:val="000000"/>
          <w:u w:val="single"/>
        </w:rPr>
      </w:pPr>
    </w:p>
    <w:p w14:paraId="2ECCBBE4" w14:textId="34DA323F" w:rsidR="002D46AA" w:rsidRDefault="00FD7923" w:rsidP="007A6A7F">
      <w:pPr>
        <w:spacing w:after="0"/>
        <w:jc w:val="both"/>
        <w:outlineLvl w:val="0"/>
        <w:rPr>
          <w:rFonts w:eastAsia="Times New Roman" w:cs="Times New Roman"/>
          <w:b/>
          <w:color w:val="000000"/>
          <w:u w:val="single"/>
        </w:rPr>
      </w:pPr>
      <w:r w:rsidRPr="00400BE7">
        <w:rPr>
          <w:rFonts w:eastAsia="Times New Roman" w:cs="Times New Roman"/>
          <w:b/>
          <w:color w:val="000000"/>
          <w:u w:val="single"/>
        </w:rPr>
        <w:t>Contact</w:t>
      </w:r>
      <w:r w:rsidR="00DB358A" w:rsidRPr="00400BE7">
        <w:rPr>
          <w:rFonts w:eastAsia="Times New Roman" w:cs="Times New Roman"/>
          <w:b/>
          <w:color w:val="000000"/>
          <w:u w:val="single"/>
        </w:rPr>
        <w:t>s</w:t>
      </w:r>
      <w:r w:rsidRPr="00400BE7">
        <w:rPr>
          <w:rFonts w:eastAsia="Times New Roman" w:cs="Times New Roman"/>
          <w:b/>
          <w:color w:val="000000"/>
          <w:u w:val="single"/>
        </w:rPr>
        <w:t xml:space="preserve"> </w:t>
      </w:r>
      <w:r w:rsidR="007A6A7F">
        <w:rPr>
          <w:rFonts w:eastAsia="Times New Roman" w:cs="Times New Roman"/>
          <w:b/>
          <w:color w:val="000000"/>
          <w:u w:val="single"/>
        </w:rPr>
        <w:t>Article 1</w:t>
      </w:r>
      <w:r w:rsidR="00DB358A" w:rsidRPr="00400BE7">
        <w:rPr>
          <w:rFonts w:eastAsia="Times New Roman" w:cs="Times New Roman"/>
          <w:b/>
          <w:color w:val="000000"/>
          <w:u w:val="single"/>
        </w:rPr>
        <w:t xml:space="preserve"> Occitanie</w:t>
      </w:r>
      <w:r w:rsidR="002D46AA" w:rsidRPr="00400BE7">
        <w:rPr>
          <w:rFonts w:eastAsia="Times New Roman" w:cs="Times New Roman"/>
          <w:b/>
          <w:color w:val="000000"/>
          <w:u w:val="single"/>
        </w:rPr>
        <w:t> :</w:t>
      </w:r>
    </w:p>
    <w:p w14:paraId="31C67DDE" w14:textId="77777777" w:rsidR="00CC6F81" w:rsidRPr="00400BE7" w:rsidRDefault="00CC6F81" w:rsidP="007A6A7F">
      <w:pPr>
        <w:spacing w:after="0"/>
        <w:jc w:val="both"/>
        <w:outlineLvl w:val="0"/>
        <w:rPr>
          <w:rFonts w:eastAsia="Times New Roman" w:cs="Times New Roman"/>
          <w:b/>
          <w:color w:val="000000"/>
          <w:u w:val="single"/>
        </w:rPr>
      </w:pPr>
    </w:p>
    <w:p w14:paraId="7A752745" w14:textId="77777777" w:rsidR="00CC6F81" w:rsidRPr="00400BE7" w:rsidRDefault="00CC6F81" w:rsidP="00CC6F81">
      <w:pPr>
        <w:spacing w:after="0"/>
        <w:jc w:val="both"/>
        <w:outlineLvl w:val="0"/>
        <w:rPr>
          <w:rFonts w:cs="Times New Roman"/>
          <w:b/>
        </w:rPr>
      </w:pPr>
      <w:r w:rsidRPr="00400BE7">
        <w:rPr>
          <w:rFonts w:cs="Times New Roman"/>
          <w:b/>
        </w:rPr>
        <w:t>Xavier LAFUE</w:t>
      </w:r>
    </w:p>
    <w:p w14:paraId="7B708410" w14:textId="77777777" w:rsidR="00CC6F81" w:rsidRPr="00400BE7" w:rsidRDefault="00CC6F81" w:rsidP="00CC6F81">
      <w:pPr>
        <w:spacing w:after="0"/>
        <w:jc w:val="both"/>
        <w:outlineLvl w:val="0"/>
        <w:rPr>
          <w:rFonts w:cs="Times New Roman"/>
        </w:rPr>
      </w:pPr>
      <w:r w:rsidRPr="00400BE7">
        <w:rPr>
          <w:rFonts w:cs="Times New Roman"/>
        </w:rPr>
        <w:t>Directeur Régional Occitanie</w:t>
      </w:r>
    </w:p>
    <w:p w14:paraId="26875FB6" w14:textId="77777777" w:rsidR="00CC6F81" w:rsidRDefault="00CC6F81" w:rsidP="00CC6F81">
      <w:pPr>
        <w:spacing w:after="0"/>
        <w:jc w:val="both"/>
        <w:rPr>
          <w:rFonts w:cs="Times New Roman"/>
        </w:rPr>
      </w:pPr>
      <w:r w:rsidRPr="00400BE7">
        <w:rPr>
          <w:rFonts w:cs="Times New Roman"/>
        </w:rPr>
        <w:t>Téléphone : 06 28 71 61 74</w:t>
      </w:r>
    </w:p>
    <w:p w14:paraId="326F935F" w14:textId="77777777" w:rsidR="00CC6F81" w:rsidRDefault="00CC6F81" w:rsidP="00CC6F81">
      <w:pPr>
        <w:spacing w:after="0"/>
        <w:jc w:val="both"/>
        <w:rPr>
          <w:rStyle w:val="Lienhypertexte"/>
          <w:rFonts w:cs="Times New Roman"/>
        </w:rPr>
      </w:pPr>
      <w:r w:rsidRPr="00400BE7">
        <w:rPr>
          <w:rFonts w:cs="Times New Roman"/>
        </w:rPr>
        <w:t xml:space="preserve">E-mail : </w:t>
      </w:r>
      <w:r>
        <w:rPr>
          <w:rFonts w:cs="Times New Roman"/>
        </w:rPr>
        <w:t>xavier.lafue@article-1.eu</w:t>
      </w:r>
      <w:r>
        <w:rPr>
          <w:rStyle w:val="Lienhypertexte"/>
          <w:rFonts w:cs="Times New Roman"/>
        </w:rPr>
        <w:t xml:space="preserve"> </w:t>
      </w:r>
    </w:p>
    <w:p w14:paraId="7D757D92" w14:textId="77777777" w:rsidR="00CC6F81" w:rsidRDefault="00CC6F81" w:rsidP="00CC6F81">
      <w:pPr>
        <w:spacing w:after="0"/>
        <w:jc w:val="both"/>
        <w:rPr>
          <w:rStyle w:val="Lienhypertexte"/>
          <w:rFonts w:cs="Times New Roman"/>
          <w:color w:val="auto"/>
          <w:u w:val="none"/>
        </w:rPr>
      </w:pPr>
    </w:p>
    <w:p w14:paraId="1F5F56FB" w14:textId="77777777" w:rsidR="00CC6F81" w:rsidRPr="00E44711" w:rsidRDefault="00CC6F81" w:rsidP="00CC6F81">
      <w:pPr>
        <w:spacing w:after="0"/>
        <w:jc w:val="both"/>
        <w:rPr>
          <w:rStyle w:val="Lienhypertexte"/>
          <w:rFonts w:cs="Times New Roman"/>
          <w:color w:val="auto"/>
          <w:u w:val="none"/>
        </w:rPr>
      </w:pPr>
      <w:r w:rsidRPr="00E44711">
        <w:rPr>
          <w:rStyle w:val="Lienhypertexte"/>
          <w:rFonts w:cs="Times New Roman"/>
          <w:color w:val="auto"/>
          <w:u w:val="none"/>
        </w:rPr>
        <w:t xml:space="preserve">Antenne Toulouse : 13 Bd </w:t>
      </w:r>
      <w:proofErr w:type="spellStart"/>
      <w:r w:rsidRPr="00E44711">
        <w:rPr>
          <w:rStyle w:val="Lienhypertexte"/>
          <w:rFonts w:cs="Times New Roman"/>
          <w:color w:val="auto"/>
          <w:u w:val="none"/>
        </w:rPr>
        <w:t>Delacourtie</w:t>
      </w:r>
      <w:proofErr w:type="spellEnd"/>
    </w:p>
    <w:p w14:paraId="2798A849" w14:textId="77777777" w:rsidR="00CC6F81" w:rsidRDefault="00CC6F81" w:rsidP="00CC6F81">
      <w:pPr>
        <w:spacing w:after="0"/>
        <w:jc w:val="both"/>
        <w:rPr>
          <w:rStyle w:val="Lienhypertexte"/>
          <w:rFonts w:cs="Times New Roman"/>
          <w:color w:val="auto"/>
          <w:u w:val="none"/>
        </w:rPr>
      </w:pPr>
      <w:r w:rsidRPr="00E44711">
        <w:rPr>
          <w:rStyle w:val="Lienhypertexte"/>
          <w:rFonts w:cs="Times New Roman"/>
          <w:color w:val="auto"/>
          <w:u w:val="none"/>
        </w:rPr>
        <w:t>Antenne Montpellier : 36 Av. Saint Lazare</w:t>
      </w:r>
    </w:p>
    <w:p w14:paraId="267CCED7" w14:textId="77777777" w:rsidR="00CC6F81" w:rsidRDefault="00CC6F81" w:rsidP="00CC6F81">
      <w:pPr>
        <w:spacing w:after="0"/>
        <w:jc w:val="both"/>
        <w:rPr>
          <w:rFonts w:cs="Times New Roman"/>
          <w:b/>
          <w:lang w:val="en-US"/>
        </w:rPr>
      </w:pPr>
    </w:p>
    <w:p w14:paraId="1D17CB2D" w14:textId="77777777" w:rsidR="00CC6F81" w:rsidRPr="00097667" w:rsidRDefault="00CC6F81" w:rsidP="00CC6F81">
      <w:pPr>
        <w:spacing w:after="0"/>
        <w:jc w:val="both"/>
        <w:rPr>
          <w:rFonts w:cs="Times New Roman"/>
          <w:lang w:val="en-US"/>
        </w:rPr>
      </w:pPr>
      <w:r w:rsidRPr="00400BE7">
        <w:rPr>
          <w:rFonts w:cs="Times New Roman"/>
          <w:b/>
          <w:lang w:val="en-US"/>
        </w:rPr>
        <w:t xml:space="preserve">Site </w:t>
      </w:r>
      <w:proofErr w:type="gramStart"/>
      <w:r w:rsidRPr="00400BE7">
        <w:rPr>
          <w:rFonts w:cs="Times New Roman"/>
          <w:b/>
          <w:lang w:val="en-US"/>
        </w:rPr>
        <w:t>Web :</w:t>
      </w:r>
      <w:proofErr w:type="gramEnd"/>
      <w:r w:rsidRPr="00400BE7">
        <w:rPr>
          <w:rFonts w:cs="Times New Roman"/>
          <w:lang w:val="en-US"/>
        </w:rPr>
        <w:t xml:space="preserve"> www.</w:t>
      </w:r>
      <w:r>
        <w:rPr>
          <w:rFonts w:cs="Times New Roman"/>
          <w:lang w:val="en-US"/>
        </w:rPr>
        <w:t>article-1.eu</w:t>
      </w:r>
    </w:p>
    <w:p w14:paraId="4B28FC84" w14:textId="2A041A64" w:rsidR="007F4DC6" w:rsidRPr="00400BE7" w:rsidRDefault="007F4DC6" w:rsidP="00CC6F81">
      <w:pPr>
        <w:spacing w:after="0"/>
        <w:jc w:val="both"/>
        <w:outlineLvl w:val="0"/>
        <w:rPr>
          <w:rFonts w:cs="Times New Roman"/>
          <w:lang w:val="en-US"/>
        </w:rPr>
      </w:pPr>
    </w:p>
    <w:sectPr w:rsidR="007F4DC6" w:rsidRPr="0040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7F25"/>
    <w:multiLevelType w:val="hybridMultilevel"/>
    <w:tmpl w:val="D7FC68FE"/>
    <w:lvl w:ilvl="0" w:tplc="3876711C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716AE9"/>
    <w:multiLevelType w:val="hybridMultilevel"/>
    <w:tmpl w:val="536CD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7206F"/>
    <w:multiLevelType w:val="hybridMultilevel"/>
    <w:tmpl w:val="0A1C12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25F01"/>
    <w:multiLevelType w:val="hybridMultilevel"/>
    <w:tmpl w:val="DE24C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25AEC"/>
    <w:multiLevelType w:val="hybridMultilevel"/>
    <w:tmpl w:val="CBECC7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52896"/>
    <w:multiLevelType w:val="hybridMultilevel"/>
    <w:tmpl w:val="8DEE8E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BD604A"/>
    <w:multiLevelType w:val="hybridMultilevel"/>
    <w:tmpl w:val="75DC0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AA"/>
    <w:rsid w:val="000964D8"/>
    <w:rsid w:val="00096D82"/>
    <w:rsid w:val="000F203B"/>
    <w:rsid w:val="00124C9A"/>
    <w:rsid w:val="00197CF4"/>
    <w:rsid w:val="001A0FA7"/>
    <w:rsid w:val="002D46AA"/>
    <w:rsid w:val="002D59A4"/>
    <w:rsid w:val="00400BE7"/>
    <w:rsid w:val="00443444"/>
    <w:rsid w:val="00470054"/>
    <w:rsid w:val="004A6654"/>
    <w:rsid w:val="004D66C8"/>
    <w:rsid w:val="00587A15"/>
    <w:rsid w:val="006263DE"/>
    <w:rsid w:val="0069241B"/>
    <w:rsid w:val="006E0CE5"/>
    <w:rsid w:val="00747BC2"/>
    <w:rsid w:val="00753B69"/>
    <w:rsid w:val="007A6A7F"/>
    <w:rsid w:val="007F4DC6"/>
    <w:rsid w:val="00867D1A"/>
    <w:rsid w:val="0092042B"/>
    <w:rsid w:val="00926204"/>
    <w:rsid w:val="00975BF4"/>
    <w:rsid w:val="00984EA2"/>
    <w:rsid w:val="009D5809"/>
    <w:rsid w:val="00BA117C"/>
    <w:rsid w:val="00BB033C"/>
    <w:rsid w:val="00CC6F81"/>
    <w:rsid w:val="00CE258D"/>
    <w:rsid w:val="00D37248"/>
    <w:rsid w:val="00D67649"/>
    <w:rsid w:val="00DA0979"/>
    <w:rsid w:val="00DA0A7D"/>
    <w:rsid w:val="00DB358A"/>
    <w:rsid w:val="00DE32E3"/>
    <w:rsid w:val="00ED0201"/>
    <w:rsid w:val="00FD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B5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6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D46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6A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F4DC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E0C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Xavier Lafue</cp:lastModifiedBy>
  <cp:revision>9</cp:revision>
  <cp:lastPrinted>2017-11-09T15:22:00Z</cp:lastPrinted>
  <dcterms:created xsi:type="dcterms:W3CDTF">2017-11-23T15:02:00Z</dcterms:created>
  <dcterms:modified xsi:type="dcterms:W3CDTF">2018-12-04T15:21:00Z</dcterms:modified>
</cp:coreProperties>
</file>